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A8" w:rsidRDefault="005B5EA8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7310D" w:rsidRDefault="00E72DD2" w:rsidP="0036099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55869" cy="6319637"/>
            <wp:effectExtent l="990600" t="0" r="959485" b="0"/>
            <wp:docPr id="1" name="Рисунок 1" descr="C:\Users\геннадий\Desktop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1" t="3083" r="11647" b="-103"/>
                    <a:stretch/>
                  </pic:blipFill>
                  <pic:spPr bwMode="auto">
                    <a:xfrm rot="5400000">
                      <a:off x="0" y="0"/>
                      <a:ext cx="4384745" cy="636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310D" w:rsidRDefault="00B7310D" w:rsidP="00B7310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D4F" w:rsidRDefault="00C32D4F" w:rsidP="00F333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164C3" w:rsidRPr="00D164C3" w:rsidRDefault="00F3339B" w:rsidP="00F3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C36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="00D164C3">
        <w:rPr>
          <w:rFonts w:ascii="Times New Roman" w:eastAsia="Times New Roman" w:hAnsi="Times New Roman" w:cs="Times New Roman"/>
          <w:sz w:val="24"/>
          <w:szCs w:val="24"/>
        </w:rPr>
        <w:t xml:space="preserve">физической культуре 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>для 1класса составлена на основе следующих нормативных документов:</w:t>
      </w:r>
    </w:p>
    <w:p w:rsidR="00D164C3" w:rsidRPr="00D164C3" w:rsidRDefault="00D164C3" w:rsidP="00D164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4C3">
        <w:rPr>
          <w:rFonts w:ascii="Times New Roman" w:eastAsia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D164C3" w:rsidRPr="00D164C3" w:rsidRDefault="00D164C3" w:rsidP="00D164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4C3">
        <w:rPr>
          <w:rFonts w:ascii="Times New Roman" w:eastAsia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D164C3" w:rsidRPr="00D164C3" w:rsidRDefault="00D164C3" w:rsidP="00D164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4C3">
        <w:rPr>
          <w:rFonts w:ascii="Times New Roman" w:eastAsia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D164C3" w:rsidRPr="00D164C3" w:rsidRDefault="00D164C3" w:rsidP="00D164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4C3">
        <w:rPr>
          <w:rFonts w:ascii="Times New Roman" w:eastAsia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D164C3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D164C3">
        <w:rPr>
          <w:rFonts w:ascii="Times New Roman" w:eastAsia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D164C3" w:rsidRPr="00D164C3" w:rsidRDefault="00C36548" w:rsidP="00C3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  - Примерной программы начального  общего образования по иностранным языкам (английский язык, 2010 г.), </w:t>
      </w:r>
    </w:p>
    <w:p w:rsidR="00D164C3" w:rsidRPr="00D164C3" w:rsidRDefault="00C36548" w:rsidP="00C3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 - Основной образовательной программы начального общего образования МБОУ </w:t>
      </w:r>
      <w:r w:rsidR="009408E7">
        <w:rPr>
          <w:rFonts w:ascii="Times New Roman" w:eastAsia="Times New Roman" w:hAnsi="Times New Roman" w:cs="Times New Roman"/>
          <w:sz w:val="24"/>
          <w:szCs w:val="24"/>
        </w:rPr>
        <w:t>«Лебединская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9408E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164C3" w:rsidRDefault="00C36548" w:rsidP="00C36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 - Учебного плана Муниципального бюджетного общеобразовательного учреждения </w:t>
      </w:r>
      <w:r w:rsidR="009408E7">
        <w:rPr>
          <w:rFonts w:ascii="Times New Roman" w:eastAsia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 Алексеевского муниципального рай</w:t>
      </w:r>
      <w:r w:rsidR="00B7310D">
        <w:rPr>
          <w:rFonts w:ascii="Times New Roman" w:eastAsia="Times New Roman" w:hAnsi="Times New Roman" w:cs="Times New Roman"/>
          <w:sz w:val="24"/>
          <w:szCs w:val="24"/>
        </w:rPr>
        <w:t>она Республики Татарстан на 2017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 - 2</w:t>
      </w:r>
      <w:r w:rsidR="00B7310D">
        <w:rPr>
          <w:rFonts w:ascii="Times New Roman" w:eastAsia="Times New Roman" w:hAnsi="Times New Roman" w:cs="Times New Roman"/>
          <w:sz w:val="24"/>
          <w:szCs w:val="24"/>
        </w:rPr>
        <w:t>018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 Протокол №1. от 31 августа</w:t>
      </w:r>
      <w:r w:rsidR="00D164C3" w:rsidRPr="00D164C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FE42D1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D164C3" w:rsidRPr="00D164C3">
        <w:rPr>
          <w:rFonts w:ascii="Times New Roman" w:eastAsia="Times New Roman" w:hAnsi="Times New Roman" w:cs="Times New Roman"/>
          <w:sz w:val="24"/>
          <w:szCs w:val="24"/>
        </w:rPr>
        <w:t>года);</w:t>
      </w:r>
    </w:p>
    <w:p w:rsidR="00D164C3" w:rsidRDefault="00964E1C" w:rsidP="00D164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E1C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предмету «Физическая культура» для учащихся 1 класса разработана на основе авторской программы </w:t>
      </w:r>
      <w:proofErr w:type="spellStart"/>
      <w:r w:rsidRPr="00964E1C">
        <w:rPr>
          <w:rFonts w:ascii="Times New Roman" w:eastAsia="Times New Roman" w:hAnsi="Times New Roman" w:cs="Times New Roman"/>
          <w:sz w:val="24"/>
          <w:szCs w:val="24"/>
        </w:rPr>
        <w:t>А.П.Матвеева</w:t>
      </w:r>
      <w:proofErr w:type="spellEnd"/>
      <w:r w:rsidRPr="00964E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4C3" w:rsidRDefault="00D164C3" w:rsidP="00D164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0DC" w:rsidRPr="00D26AF9" w:rsidRDefault="004600DC" w:rsidP="00964E1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AF9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учебного предмета</w:t>
      </w:r>
    </w:p>
    <w:p w:rsidR="004600DC" w:rsidRPr="00964E1C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64E1C">
        <w:rPr>
          <w:rFonts w:ascii="Times New Roman" w:eastAsia="Times New Roman" w:hAnsi="Times New Roman" w:cs="Times New Roman"/>
          <w:i/>
          <w:sz w:val="24"/>
          <w:szCs w:val="24"/>
        </w:rPr>
        <w:t>Личностные результаты: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развитие мотивов учебной деятельности и формирование личностного смысла учения;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эстетических потребностей, ценностей и чувств;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развитие навыков сотрудничества 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установки на безопасный, здоровый образ жизни;</w:t>
      </w:r>
    </w:p>
    <w:p w:rsidR="004600DC" w:rsidRPr="00964E1C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964E1C">
        <w:rPr>
          <w:rFonts w:ascii="Times New Roman" w:eastAsia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964E1C">
        <w:rPr>
          <w:rFonts w:ascii="Times New Roman" w:eastAsia="Times New Roman" w:hAnsi="Times New Roman" w:cs="Times New Roman"/>
          <w:i/>
          <w:sz w:val="24"/>
          <w:szCs w:val="24"/>
        </w:rPr>
        <w:t xml:space="preserve"> результаты: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готовность конструктивно разрешать конфликты посредством учета интересов сторон и сотрудничества;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овладение базовыми предметными и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4600DC" w:rsidRPr="00964E1C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64E1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Предметные результаты: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овладение умениями организовать </w:t>
      </w:r>
      <w:r w:rsidR="006120BA" w:rsidRPr="00EE1344">
        <w:rPr>
          <w:rFonts w:ascii="Times New Roman" w:eastAsia="Times New Roman" w:hAnsi="Times New Roman" w:cs="Times New Roman"/>
          <w:sz w:val="24"/>
          <w:szCs w:val="24"/>
        </w:rPr>
        <w:t>здоровье сберегающую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взаимодействие со сверстниками по правилам проведения подвижных игр и соревнований;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Содержание программы(99 часов)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Зн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ания о физической культуре.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Физическая культура.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как жизненно важные способы передвижения человека.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Правила предупреждения травматизма во время занятий физическими упражнениями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: организация мест занятий, под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бор одежды, обуви и инвентаря.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Из истории физическо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й культуры. История развития фи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зической культуры и первых соревнований. 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Физические упражнения. Физические упражнения, их влияние на физическое ра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звитие и развитие физических ка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честв. Физическая подготовка и ее связь с развитием 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ных физических качеств. 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Физическая нагрузка и ее влияние на повышение частоты сердечных сокращений.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Способы 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физкультурной деятельности.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Самостоятельные заня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тия. Составление режима дня. Вы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полнение простейших закаливающих процедур, комплексов упражнений для формиро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вания правильной осанки и разви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Самостоятельные игры и развлечения. Организация и проведение подвижных игр (на спортивных площадках и в спортивных залах).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ическое совершенствование.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Физкультурно-озд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оровительная деятельность. Комп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лексы физических упраж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нений для утренней зарядки, физ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культминуток, занятий по 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профилактике и коррекции наруше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ний осанки.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Комплексы упражнений на развитие физических качеств.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Комплексы дыхательных упражнений. Гимнастика для глаз.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Спортивно-оздоровительная деятельность. Гимнаст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ика с основами акробатики.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Организующие команды и приемы. Строевые действия в шерен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ге и колонне; выполнение строе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вых команд.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lastRenderedPageBreak/>
        <w:t>Гимнастические упражне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ния прикладного характера. Прыж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перелезания</w:t>
      </w:r>
      <w:proofErr w:type="spell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переползания</w:t>
      </w:r>
      <w:proofErr w:type="spellEnd"/>
      <w:r w:rsidR="00BA0AB0">
        <w:rPr>
          <w:rFonts w:ascii="Times New Roman" w:eastAsia="Times New Roman" w:hAnsi="Times New Roman" w:cs="Times New Roman"/>
          <w:sz w:val="24"/>
          <w:szCs w:val="24"/>
        </w:rPr>
        <w:t>, передвижение по наклонной гим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настической скамейке.</w:t>
      </w:r>
    </w:p>
    <w:p w:rsidR="004600DC" w:rsidRPr="00EE1344" w:rsidRDefault="00A92A8D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Легкая атлетика.</w:t>
      </w:r>
      <w:r w:rsidR="004600DC" w:rsidRPr="00EE1344">
        <w:rPr>
          <w:rFonts w:ascii="Times New Roman" w:eastAsia="Times New Roman" w:hAnsi="Times New Roman" w:cs="Times New Roman"/>
          <w:sz w:val="24"/>
          <w:szCs w:val="24"/>
        </w:rPr>
        <w:t xml:space="preserve"> Бего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вые упражнения: с высоким подни</w:t>
      </w:r>
      <w:r w:rsidR="004600DC" w:rsidRPr="00EE1344">
        <w:rPr>
          <w:rFonts w:ascii="Times New Roman" w:eastAsia="Times New Roman" w:hAnsi="Times New Roman" w:cs="Times New Roman"/>
          <w:sz w:val="24"/>
          <w:szCs w:val="24"/>
        </w:rPr>
        <w:t>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Броски: большого мяча 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(1 кг) на дальность разными спо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собами.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Метание: малого мяч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а в вертикальную цель и на даль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ность.</w:t>
      </w:r>
    </w:p>
    <w:p w:rsidR="004600DC" w:rsidRPr="00EE1344" w:rsidRDefault="00A92A8D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Лыжная подготовка</w:t>
      </w:r>
      <w:r w:rsidR="004600DC" w:rsidRPr="00EE1344">
        <w:rPr>
          <w:rFonts w:ascii="Times New Roman" w:eastAsia="Times New Roman" w:hAnsi="Times New Roman" w:cs="Times New Roman"/>
          <w:sz w:val="24"/>
          <w:szCs w:val="24"/>
        </w:rPr>
        <w:t>. Передвижение на лыжах; повороты; спуски; подъёмы; торможение.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Подвижны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е и спортивные игры.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На материале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 xml:space="preserve"> гимнас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тики с основами акробатик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и: игровые задания с использова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нием строевых упражнений, упражнений на внимание, силу, ловкость и координацию.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На материале легкой атлетики: прыжки, бег, метания и броски; упражнения на к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оординацию, выносливость и быст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роту.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На материале спортивных игр. Футбол: удар по непод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вижному и катящемуся мячу; оста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новка мяча; ведение мяча; подвижные игры на материале футбола.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Волейбол: подбрасывани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е мяча; подача мяча; прием и пе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редача мяча; подвижные игры на материале волейбола.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Общеразвивающие упражнения (на материале гимнастики с основами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акробатики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EE1344">
        <w:rPr>
          <w:rFonts w:ascii="Times New Roman" w:eastAsia="Times New Roman" w:hAnsi="Times New Roman" w:cs="Times New Roman"/>
          <w:sz w:val="24"/>
          <w:szCs w:val="24"/>
        </w:rPr>
        <w:t>азвитие</w:t>
      </w:r>
      <w:proofErr w:type="spell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гибкости, координации, силовых способностей, формирование осанки; на материале легкой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атлетики:развитиекоординации,быстроты</w:t>
      </w:r>
      <w:proofErr w:type="spellEnd"/>
      <w:r w:rsidRPr="00EE1344">
        <w:rPr>
          <w:rFonts w:ascii="Times New Roman" w:eastAsia="Times New Roman" w:hAnsi="Times New Roman" w:cs="Times New Roman"/>
          <w:sz w:val="24"/>
          <w:szCs w:val="24"/>
        </w:rPr>
        <w:t>,  выносливости, силовых способностей; на материале лыжной подготовки: развитие координации, выносливости).</w:t>
      </w:r>
    </w:p>
    <w:p w:rsidR="00B76DAD" w:rsidRPr="00EE1344" w:rsidRDefault="00B76DAD" w:rsidP="00EE1344">
      <w:pPr>
        <w:widowControl w:val="0"/>
        <w:autoSpaceDE w:val="0"/>
        <w:autoSpaceDN w:val="0"/>
        <w:adjustRightInd w:val="0"/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7C1A" w:rsidRPr="00EE1344" w:rsidRDefault="00657C1A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6559" w:rsidRDefault="00136559"/>
    <w:p w:rsidR="00136559" w:rsidRPr="00EF7435" w:rsidRDefault="00136559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743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Уч</w:t>
      </w:r>
      <w:r w:rsidR="00EF7435" w:rsidRPr="00EF74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ебно-тематическое планирование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34"/>
        <w:gridCol w:w="12899"/>
        <w:gridCol w:w="2268"/>
      </w:tblGrid>
      <w:tr w:rsidR="00136559" w:rsidRPr="00EF7435" w:rsidTr="00EF7435">
        <w:trPr>
          <w:trHeight w:val="301"/>
        </w:trPr>
        <w:tc>
          <w:tcPr>
            <w:tcW w:w="534" w:type="dxa"/>
          </w:tcPr>
          <w:p w:rsidR="00136559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899" w:type="dxa"/>
          </w:tcPr>
          <w:p w:rsidR="00136559" w:rsidRPr="00EF7435" w:rsidRDefault="006120BA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Основы знаний о физической культуре, спос</w:t>
            </w:r>
            <w:r w:rsidR="00B020EC"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обы физкультурной деятельности </w:t>
            </w:r>
          </w:p>
        </w:tc>
        <w:tc>
          <w:tcPr>
            <w:tcW w:w="2268" w:type="dxa"/>
          </w:tcPr>
          <w:p w:rsidR="00136559" w:rsidRPr="00EF7435" w:rsidRDefault="006120BA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</w:t>
            </w:r>
          </w:p>
        </w:tc>
      </w:tr>
      <w:tr w:rsidR="00136559" w:rsidRPr="00EF7435" w:rsidTr="00EF7435">
        <w:trPr>
          <w:trHeight w:val="223"/>
        </w:trPr>
        <w:tc>
          <w:tcPr>
            <w:tcW w:w="534" w:type="dxa"/>
          </w:tcPr>
          <w:p w:rsidR="00136559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899" w:type="dxa"/>
          </w:tcPr>
          <w:p w:rsidR="00136559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2268" w:type="dxa"/>
          </w:tcPr>
          <w:p w:rsidR="00136559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13</w:t>
            </w:r>
          </w:p>
        </w:tc>
      </w:tr>
      <w:tr w:rsidR="006120BA" w:rsidRPr="00EF7435" w:rsidTr="00EF7435">
        <w:trPr>
          <w:trHeight w:val="315"/>
        </w:trPr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14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899" w:type="dxa"/>
          </w:tcPr>
          <w:p w:rsidR="006120BA" w:rsidRPr="00EF7435" w:rsidRDefault="006120BA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Гимнастика</w:t>
            </w:r>
            <w:r w:rsidR="00B020EC"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 с элементами акробатики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15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FE42D1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Лыжная подготовка 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21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FE42D1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Подвижные игры  </w:t>
            </w:r>
          </w:p>
        </w:tc>
        <w:tc>
          <w:tcPr>
            <w:tcW w:w="2268" w:type="dxa"/>
          </w:tcPr>
          <w:p w:rsidR="006120BA" w:rsidRPr="00EF7435" w:rsidRDefault="00FE42D1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12</w:t>
            </w:r>
          </w:p>
        </w:tc>
      </w:tr>
      <w:tr w:rsidR="006120BA" w:rsidRPr="00EF7435" w:rsidTr="00EF7435">
        <w:tc>
          <w:tcPr>
            <w:tcW w:w="534" w:type="dxa"/>
          </w:tcPr>
          <w:p w:rsidR="006120BA" w:rsidRPr="00EF7435" w:rsidRDefault="00FE42D1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Легкая атлетика –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13</w:t>
            </w:r>
          </w:p>
        </w:tc>
      </w:tr>
      <w:tr w:rsidR="006120BA" w:rsidRPr="00EF7435" w:rsidTr="00EF7435">
        <w:trPr>
          <w:trHeight w:val="229"/>
        </w:trPr>
        <w:tc>
          <w:tcPr>
            <w:tcW w:w="534" w:type="dxa"/>
          </w:tcPr>
          <w:p w:rsidR="006120BA" w:rsidRPr="00EF7435" w:rsidRDefault="00FE42D1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899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 xml:space="preserve">Подвижные игры  </w:t>
            </w:r>
          </w:p>
        </w:tc>
        <w:tc>
          <w:tcPr>
            <w:tcW w:w="2268" w:type="dxa"/>
          </w:tcPr>
          <w:p w:rsidR="006120BA" w:rsidRPr="00EF7435" w:rsidRDefault="00B020EC" w:rsidP="00136559">
            <w:pPr>
              <w:spacing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EF7435">
              <w:rPr>
                <w:rFonts w:eastAsia="Times New Roman"/>
                <w:b/>
                <w:i/>
                <w:sz w:val="24"/>
                <w:szCs w:val="24"/>
              </w:rPr>
              <w:t>10</w:t>
            </w:r>
          </w:p>
        </w:tc>
      </w:tr>
    </w:tbl>
    <w:p w:rsidR="00136559" w:rsidRPr="00EF7435" w:rsidRDefault="00136559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BE4" w:rsidRDefault="00533BE4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623EC" w:rsidRDefault="00D623EC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E42D1" w:rsidRDefault="00FE42D1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872E2" w:rsidRDefault="00B872E2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872E2" w:rsidRDefault="00B872E2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9758C" w:rsidRPr="00EF7435" w:rsidRDefault="00136559" w:rsidP="00A3387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743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Календарно</w:t>
      </w:r>
      <w:r w:rsidR="0059758C" w:rsidRPr="00EF7435">
        <w:rPr>
          <w:rFonts w:ascii="Times New Roman" w:eastAsia="Times New Roman" w:hAnsi="Times New Roman" w:cs="Times New Roman"/>
          <w:b/>
          <w:i/>
          <w:sz w:val="24"/>
          <w:szCs w:val="24"/>
        </w:rPr>
        <w:t>-тематическое планирование уроков физической культуры</w:t>
      </w:r>
    </w:p>
    <w:p w:rsidR="0059758C" w:rsidRPr="0059758C" w:rsidRDefault="0059758C" w:rsidP="005975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9758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Класс </w:t>
      </w:r>
      <w:r w:rsidRPr="0059758C">
        <w:rPr>
          <w:rFonts w:ascii="Times New Roman" w:eastAsia="Times New Roman" w:hAnsi="Times New Roman" w:cs="Times New Roman"/>
          <w:sz w:val="28"/>
          <w:szCs w:val="28"/>
        </w:rPr>
        <w:t>-1</w:t>
      </w:r>
    </w:p>
    <w:p w:rsidR="0059758C" w:rsidRPr="0059758C" w:rsidRDefault="0059758C" w:rsidP="005975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9758C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часов</w:t>
      </w:r>
    </w:p>
    <w:p w:rsidR="00EE1344" w:rsidRPr="00EF7435" w:rsidRDefault="0059758C" w:rsidP="00EF74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58C">
        <w:rPr>
          <w:rFonts w:ascii="Times New Roman" w:eastAsia="Times New Roman" w:hAnsi="Times New Roman" w:cs="Times New Roman"/>
          <w:sz w:val="28"/>
          <w:szCs w:val="28"/>
        </w:rPr>
        <w:t>Всего-     99  ч., в неделю – 3ч.</w:t>
      </w:r>
    </w:p>
    <w:tbl>
      <w:tblPr>
        <w:tblW w:w="225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0"/>
        <w:gridCol w:w="13155"/>
        <w:gridCol w:w="25"/>
        <w:gridCol w:w="1705"/>
        <w:gridCol w:w="38"/>
        <w:gridCol w:w="21"/>
        <w:gridCol w:w="216"/>
        <w:gridCol w:w="5615"/>
        <w:gridCol w:w="15"/>
        <w:gridCol w:w="11"/>
        <w:gridCol w:w="34"/>
        <w:gridCol w:w="983"/>
      </w:tblGrid>
      <w:tr w:rsidR="00533790" w:rsidRPr="0059758C" w:rsidTr="00B872E2">
        <w:trPr>
          <w:gridAfter w:val="7"/>
          <w:wAfter w:w="6892" w:type="dxa"/>
          <w:trHeight w:val="638"/>
        </w:trPr>
        <w:tc>
          <w:tcPr>
            <w:tcW w:w="696" w:type="dxa"/>
          </w:tcPr>
          <w:p w:rsidR="00533790" w:rsidRPr="0059758C" w:rsidRDefault="0053379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33790" w:rsidRPr="0059758C" w:rsidRDefault="0053379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167" w:type="dxa"/>
            <w:gridSpan w:val="2"/>
          </w:tcPr>
          <w:p w:rsidR="00533790" w:rsidRPr="0059758C" w:rsidRDefault="0053379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  <w:p w:rsidR="00533790" w:rsidRPr="0059758C" w:rsidRDefault="0053379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3790" w:rsidRPr="0059758C" w:rsidRDefault="0053379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533790" w:rsidRPr="0059758C" w:rsidRDefault="0053379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533790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ED21DF" w:rsidRPr="0059758C" w:rsidTr="00B872E2">
        <w:trPr>
          <w:gridAfter w:val="7"/>
          <w:wAfter w:w="6892" w:type="dxa"/>
          <w:trHeight w:val="508"/>
        </w:trPr>
        <w:tc>
          <w:tcPr>
            <w:tcW w:w="13863" w:type="dxa"/>
            <w:gridSpan w:val="3"/>
          </w:tcPr>
          <w:p w:rsidR="00ED21DF" w:rsidRPr="0059758C" w:rsidRDefault="00ED21DF" w:rsidP="00533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знаний о физической культуре, способы физкультурной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768" w:type="dxa"/>
            <w:gridSpan w:val="3"/>
          </w:tcPr>
          <w:p w:rsidR="00ED21DF" w:rsidRPr="00533790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сказка «Понятие о физической культуре.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технике безопасности на уроках физической культуры». Комплексы упражнений для формирования правильной осанки и развития мышц туловища. Игра «Пинг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вины с мячом».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ED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3"/>
          <w:wAfter w:w="1024" w:type="dxa"/>
        </w:trPr>
        <w:tc>
          <w:tcPr>
            <w:tcW w:w="13863" w:type="dxa"/>
            <w:gridSpan w:val="3"/>
          </w:tcPr>
          <w:p w:rsidR="00ED21DF" w:rsidRPr="0059758C" w:rsidRDefault="00ED21DF" w:rsidP="00533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 – 13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8" w:type="dxa"/>
            <w:gridSpan w:val="4"/>
            <w:tcBorders>
              <w:top w:val="nil"/>
              <w:bottom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4"/>
          <w:wAfter w:w="1039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путешествие. Кто как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передвигается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иды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ходьбы.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«Ходьба обычная, на носках, на пятках, в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, с различным положением рук под счет коротким, средним и длинным шагом».  Игра «Быстро по своим местам». Правила по технике безопасности на уроках лёгкой атлетики.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gridSpan w:val="3"/>
            <w:vMerge w:val="restart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4"/>
          <w:wAfter w:w="1039" w:type="dxa"/>
          <w:trHeight w:val="431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калейдоскоп. Сочетание различных видов ходьбы. Игра «Слушай сигнал».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gridSpan w:val="3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4"/>
          <w:wAfter w:w="1039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марафон.  Обычный бег, бег с изменение направления движения. </w:t>
            </w:r>
          </w:p>
          <w:p w:rsidR="00ED21DF" w:rsidRPr="0059758C" w:rsidRDefault="00ED21DF" w:rsidP="00B76DAD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чередовании с ходьбой. Игра «Кошки - мышки». Игра «Вызов». Развитие скоростных качеств.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gridSpan w:val="3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4"/>
          <w:wAfter w:w="1039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марафон. «Бег с преодолением препятствий».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«С кочки на кочку». ОРУ. Игра «Два Мороза». Развитие скоростно-силовых качеств.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4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gridSpan w:val="3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4"/>
          <w:wAfter w:w="1039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марафон. Бег по размеченным участкам дорожки.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ОРУ. Игра «У ребят порядок строгий». Развитие скоростно-силовых качеств.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4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gridSpan w:val="3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50C" w:rsidRPr="0059758C" w:rsidTr="00B872E2">
        <w:trPr>
          <w:gridAfter w:val="4"/>
          <w:wAfter w:w="1039" w:type="dxa"/>
          <w:trHeight w:val="435"/>
        </w:trPr>
        <w:tc>
          <w:tcPr>
            <w:tcW w:w="696" w:type="dxa"/>
            <w:tcBorders>
              <w:bottom w:val="single" w:sz="4" w:space="0" w:color="auto"/>
            </w:tcBorders>
          </w:tcPr>
          <w:p w:rsidR="005A650C" w:rsidRPr="0059758C" w:rsidRDefault="005A650C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167" w:type="dxa"/>
            <w:gridSpan w:val="2"/>
            <w:tcBorders>
              <w:bottom w:val="single" w:sz="4" w:space="0" w:color="auto"/>
            </w:tcBorders>
          </w:tcPr>
          <w:p w:rsidR="005A650C" w:rsidRPr="0059758C" w:rsidRDefault="005A650C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игра Челночный бег. Игра «Ястреб и утка». </w:t>
            </w:r>
          </w:p>
          <w:p w:rsidR="005A650C" w:rsidRPr="0059758C" w:rsidRDefault="005A650C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5A650C" w:rsidRPr="0059758C" w:rsidRDefault="005A650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gridSpan w:val="3"/>
            <w:vMerge/>
          </w:tcPr>
          <w:p w:rsidR="005A650C" w:rsidRPr="0059758C" w:rsidRDefault="005A650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50C" w:rsidRPr="0059758C" w:rsidTr="00B872E2">
        <w:trPr>
          <w:gridAfter w:val="4"/>
          <w:wAfter w:w="1039" w:type="dxa"/>
          <w:trHeight w:val="390"/>
        </w:trPr>
        <w:tc>
          <w:tcPr>
            <w:tcW w:w="696" w:type="dxa"/>
            <w:tcBorders>
              <w:bottom w:val="nil"/>
            </w:tcBorders>
          </w:tcPr>
          <w:p w:rsidR="005A650C" w:rsidRPr="0059758C" w:rsidRDefault="005A650C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7" w:type="dxa"/>
            <w:gridSpan w:val="2"/>
            <w:tcBorders>
              <w:bottom w:val="nil"/>
            </w:tcBorders>
          </w:tcPr>
          <w:p w:rsidR="005A650C" w:rsidRPr="0059758C" w:rsidRDefault="005A650C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ОРУ. Развитие выносливости. Понятие скорость бега.</w:t>
            </w:r>
          </w:p>
        </w:tc>
        <w:tc>
          <w:tcPr>
            <w:tcW w:w="1768" w:type="dxa"/>
            <w:gridSpan w:val="3"/>
            <w:tcBorders>
              <w:bottom w:val="nil"/>
            </w:tcBorders>
          </w:tcPr>
          <w:p w:rsidR="005A650C" w:rsidRPr="0059758C" w:rsidRDefault="005A650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gridSpan w:val="3"/>
            <w:vMerge/>
          </w:tcPr>
          <w:p w:rsidR="005A650C" w:rsidRPr="0059758C" w:rsidRDefault="005A650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4"/>
          <w:wAfter w:w="1039" w:type="dxa"/>
        </w:trPr>
        <w:tc>
          <w:tcPr>
            <w:tcW w:w="696" w:type="dxa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167" w:type="dxa"/>
            <w:gridSpan w:val="2"/>
            <w:tcBorders>
              <w:top w:val="nil"/>
            </w:tcBorders>
          </w:tcPr>
          <w:p w:rsidR="00ED21DF" w:rsidRPr="0059758C" w:rsidRDefault="00ED21DF" w:rsidP="00FE42D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марафон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42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бега.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ОРУ. Подвижная игра «Кто быстрее встанет в круг?»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3" w:type="dxa"/>
            <w:gridSpan w:val="3"/>
            <w:vMerge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  <w:trHeight w:val="1560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 дня и личная гигиена.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во время прогулок: правила организации и проведения игр, выбор одежды и инвентаря. Игра «Шишки-желуди-орехи».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Эстафеты. Бег с ускорением. Игра «Быстро в круг».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ОРУ. Развитие скоростно-силовых качеств. 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большого мяча на дальность двумя руками из-за головы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«Воробьи и вороны»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скоростно-силовых качеств. ТБ при метании набивного мяча.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навыков бега.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«Невод».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мячами. Игра «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Бросай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поймай».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координации.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места, с разбега, с отталкиванием одной и приземлением на две. Эстафеты.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ОРУ. Игра « Мышелов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ка». Развитие прыжковых качеств.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70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7" w:type="dxa"/>
          </w:tcPr>
          <w:p w:rsidR="00ED21DF" w:rsidRPr="0059758C" w:rsidRDefault="00ED21DF" w:rsidP="00533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Подвижные игры – 14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закрепление и совершенствование навыков бега</w:t>
            </w:r>
          </w:p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(разучивание игры «К своим флажкам»).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технике безопасности на уроках подвижных и спортивных игр.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закрепление и совершенствование развития скоростных способностей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(разучивание игры «Пятнашки»).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закрепление и совершенствование навыков в прыжках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(разучивание игры «Прыгающие воробушки»).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закрепление и совершенствование метаний на дальность и точность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(игра «Кто дальше бросит», «Метко в цель»).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  <w:trHeight w:val="359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закрепление и совершенствование метаний на дальность и точность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(игра «Точный расчет»).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3167" w:type="dxa"/>
            <w:gridSpan w:val="2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путешествие «Упражнения на внимание». Подвижная игра «Охотники и утки».</w:t>
            </w:r>
          </w:p>
        </w:tc>
        <w:tc>
          <w:tcPr>
            <w:tcW w:w="1768" w:type="dxa"/>
            <w:gridSpan w:val="3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2"/>
          <w:wAfter w:w="1017" w:type="dxa"/>
          <w:trHeight w:val="474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калейдоскоп «Упражнения на ловкость и координацию». Подвижная игра «Удочка».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5"/>
            <w:vMerge w:val="restart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2"/>
          <w:wAfter w:w="1017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и  передача баскетбольного мяча.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«Круговая охота».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2"/>
          <w:wAfter w:w="1017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баскетбольным мячом.</w:t>
            </w:r>
          </w:p>
          <w:p w:rsidR="00ED21DF" w:rsidRPr="0059758C" w:rsidRDefault="00ED21DF" w:rsidP="00FE42D1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«Передал — садись».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2"/>
          <w:wAfter w:w="1017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с баскетбольным мячом.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«Передал — садись».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2"/>
          <w:wAfter w:w="1017" w:type="dxa"/>
          <w:trHeight w:val="648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баскетбольным мячом. Подвижная игра «Не давай мяча водящему».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2"/>
          <w:wAfter w:w="1017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марафон «Внимание, на старт».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«Капитаны».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2"/>
          <w:wAfter w:w="1017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 упражнений для формирования правильной осанки и развития мышц туловища.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Ходьба, бег, прыжки, лазанье и ползание, ходьба на лыжах как жизненно важные способы передвижения человека.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«Не давай мяча водящему».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2"/>
          <w:wAfter w:w="1017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путешествие «Возникновение первых соревнований. Зарождение Олимпийских игр».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«Горелки».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5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10"/>
          <w:wAfter w:w="8660" w:type="dxa"/>
          <w:trHeight w:val="488"/>
        </w:trPr>
        <w:tc>
          <w:tcPr>
            <w:tcW w:w="706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7" w:type="dxa"/>
          </w:tcPr>
          <w:p w:rsidR="00ED21DF" w:rsidRPr="0059758C" w:rsidRDefault="00ED21DF" w:rsidP="00EF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ика с элементами акробатики – 15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Строевые команды. Построения и перестроения. Игра «Класс, смирно!».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технике безопасности на уроках гимнастики с элементами акробатики. Игра «Змейка».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«Группировка, перекаты в группировке лежа на животе и из упора стоя на коленях». Подвижная игра «Иголка и нитка». 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  <w:trHeight w:val="512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«Кувырок вперед в упор присев». Подвижная игра «Тройка».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  <w:trHeight w:val="562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Гимнастический мост из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спине. Игра «Раки».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лопатках. Игра «Через холодный ручей».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викторина «Основные способы передвижения. Представление о физических упражнениях». </w:t>
            </w:r>
          </w:p>
          <w:p w:rsidR="00ED21DF" w:rsidRPr="0059758C" w:rsidRDefault="00ED21DF" w:rsidP="00FE42D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Ходьба, бег, прыжки, лазанье, ползанье, как жизненно важные способы передвижения человека;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предупреждения травматизма Подвижная игра </w:t>
            </w:r>
            <w:r w:rsidRPr="0059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«Пет</w:t>
            </w:r>
            <w:r w:rsidRPr="0059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  <w:t>рушка на скамейке».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носках, на одной ноге (на полу и гимнастической скамейке), ходьба по гимнастической скамейке, повороты на 90º. Подвижная игра « Пройди бесшумно».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  <w:trHeight w:val="441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по гимнастической стенке. Игра «Конни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ки-спортсмены».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  <w:trHeight w:val="830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соревнование «Лазание по гимнастической скамейке.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животе по горизонтальной скамейке». Подвижная игра «Отга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дай, чей голос».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  <w:trHeight w:val="580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коня. Игра «Не урони мешочек».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  <w:trHeight w:val="702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соревнование «Преодоление полосы препятствий с элементами лазанья и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«Посадка картофеля».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  <w:trHeight w:val="576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Акробатические комбинации. Игра «Парашютисты».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ОРУ с гимнастической палкой. </w:t>
            </w:r>
          </w:p>
          <w:p w:rsidR="00ED21DF" w:rsidRPr="0059758C" w:rsidRDefault="00ED21DF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«Охотники и утки».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стойка. Построение в шеренгу и колону по одному. Группировка. Перекаты в группировке,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животе и из упора стоя на коленях. Игра «Медвежата за медом». Развитие координационных способностей. Название основных гимнастических снарядов.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gridAfter w:val="7"/>
          <w:wAfter w:w="6892" w:type="dxa"/>
        </w:trPr>
        <w:tc>
          <w:tcPr>
            <w:tcW w:w="696" w:type="dxa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и канату. Лазание по гимнастической стенке в упоре присев.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животе по гимнастической скамейке.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горку матов. ОРУ в движении.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коня. Игра «Кузнечики». Развитие силовых качеств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B872E2">
        <w:trPr>
          <w:gridAfter w:val="7"/>
          <w:wAfter w:w="6892" w:type="dxa"/>
          <w:trHeight w:val="572"/>
        </w:trPr>
        <w:tc>
          <w:tcPr>
            <w:tcW w:w="70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7" w:type="dxa"/>
          </w:tcPr>
          <w:p w:rsidR="00B76DAD" w:rsidRPr="0059758C" w:rsidRDefault="00434EF8" w:rsidP="0043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B020EC"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подготовка – 21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768" w:type="dxa"/>
            <w:gridSpan w:val="3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52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ED21DF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занятиях на лыжах. Лыжная строевая подготовка.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 w:val="restart"/>
            <w:tcBorders>
              <w:top w:val="nil"/>
            </w:tcBorders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716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в руках. Переноска и надевание лыж. Ступающий и скользящий шаг без палок и с палками.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54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скользящего шага. 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48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 Повороты переступанием на месте.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430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путешествие «Зарождение древних Олимпийских игр». Игра «»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«Салки на марше».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63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="00ED21DF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 «Салки на марше».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71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на лыжах ступающим и скользящим шагом. Игра «На буксире».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51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ED21DF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Передвижение на лыжах ступающим и скользящим шагом. Игра «На буксире».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5A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59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  <w:r w:rsidR="00ED21DF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на лыжах ступающим и скользящим шагом. Игра «Финские санки».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53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на лыжах ступающим и скользящим шагом. Игра «Финские санки».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60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«Два до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ма». Игра «Два до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54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ED21DF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 Игра «По местам».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61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ED21DF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 Игра «День и ночь».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54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ED21DF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с небольшого склона. Подъем лесенкой.</w:t>
            </w:r>
          </w:p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«Кто дольше про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катится».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70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ED21DF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с небольшого склона. Подъем лесенкой. Игра «Кто дольше про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катится». Игра «Кто быстрее взойдет в гору».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50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="00ED21DF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ход с палками. Подъем елочкой.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«Кто быстрее взойдет в гору».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58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 w:rsidR="00ED21DF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дистанции 1 км. Подъем елочкой.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1DF" w:rsidRPr="0059758C" w:rsidTr="00B872E2">
        <w:trPr>
          <w:trHeight w:val="553"/>
        </w:trPr>
        <w:tc>
          <w:tcPr>
            <w:tcW w:w="696" w:type="dxa"/>
          </w:tcPr>
          <w:p w:rsidR="00ED21DF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167" w:type="dxa"/>
            <w:gridSpan w:val="2"/>
          </w:tcPr>
          <w:p w:rsidR="00ED21DF" w:rsidRPr="0059758C" w:rsidRDefault="00ED21DF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дистанции 1 км. Подъем елочкой.</w:t>
            </w:r>
          </w:p>
        </w:tc>
        <w:tc>
          <w:tcPr>
            <w:tcW w:w="1768" w:type="dxa"/>
            <w:gridSpan w:val="3"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7"/>
            <w:vMerge/>
          </w:tcPr>
          <w:p w:rsidR="00ED21DF" w:rsidRPr="0059758C" w:rsidRDefault="00ED21DF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3BE4" w:rsidRPr="0059758C" w:rsidTr="00B872E2">
        <w:trPr>
          <w:gridAfter w:val="5"/>
          <w:wAfter w:w="6655" w:type="dxa"/>
          <w:trHeight w:val="560"/>
        </w:trPr>
        <w:tc>
          <w:tcPr>
            <w:tcW w:w="13863" w:type="dxa"/>
            <w:gridSpan w:val="3"/>
          </w:tcPr>
          <w:p w:rsidR="00533BE4" w:rsidRPr="0059758C" w:rsidRDefault="00533BE4" w:rsidP="0043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Подвижные игры – 6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768" w:type="dxa"/>
            <w:gridSpan w:val="3"/>
          </w:tcPr>
          <w:p w:rsidR="00533BE4" w:rsidRPr="0059758C" w:rsidRDefault="00533BE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2"/>
            <w:tcBorders>
              <w:bottom w:val="nil"/>
              <w:right w:val="nil"/>
            </w:tcBorders>
          </w:tcPr>
          <w:p w:rsidR="00533BE4" w:rsidRPr="0059758C" w:rsidRDefault="00533BE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2"/>
          <w:wAfter w:w="1017" w:type="dxa"/>
          <w:trHeight w:val="554"/>
        </w:trPr>
        <w:tc>
          <w:tcPr>
            <w:tcW w:w="696" w:type="dxa"/>
          </w:tcPr>
          <w:p w:rsidR="00FE42D1" w:rsidRPr="0059758C" w:rsidRDefault="00FE42D1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D40A48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передвижений, подъёмов, спусков. Игра «Быстрый лыжник».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7" w:type="dxa"/>
            <w:gridSpan w:val="6"/>
            <w:vMerge w:val="restart"/>
            <w:tcBorders>
              <w:top w:val="nil"/>
            </w:tcBorders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A48" w:rsidRPr="0059758C" w:rsidTr="00B872E2">
        <w:trPr>
          <w:gridAfter w:val="2"/>
          <w:wAfter w:w="1017" w:type="dxa"/>
          <w:trHeight w:val="554"/>
        </w:trPr>
        <w:tc>
          <w:tcPr>
            <w:tcW w:w="696" w:type="dxa"/>
          </w:tcPr>
          <w:p w:rsidR="00D40A48" w:rsidRDefault="00D40A48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167" w:type="dxa"/>
            <w:gridSpan w:val="2"/>
          </w:tcPr>
          <w:p w:rsidR="00D40A48" w:rsidRPr="0059758C" w:rsidRDefault="00D40A48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A48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передвижений, подъёмов, спусков.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дальше скатится с горки»</w:t>
            </w:r>
          </w:p>
        </w:tc>
        <w:tc>
          <w:tcPr>
            <w:tcW w:w="1726" w:type="dxa"/>
            <w:gridSpan w:val="2"/>
          </w:tcPr>
          <w:p w:rsidR="00D40A48" w:rsidRPr="0059758C" w:rsidRDefault="00D40A4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7" w:type="dxa"/>
            <w:gridSpan w:val="6"/>
            <w:vMerge/>
            <w:tcBorders>
              <w:top w:val="nil"/>
            </w:tcBorders>
          </w:tcPr>
          <w:p w:rsidR="00D40A48" w:rsidRPr="0059758C" w:rsidRDefault="00D40A4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2E2" w:rsidRPr="0059758C" w:rsidTr="00B872E2">
        <w:trPr>
          <w:gridAfter w:val="2"/>
          <w:wAfter w:w="1017" w:type="dxa"/>
          <w:trHeight w:val="554"/>
        </w:trPr>
        <w:tc>
          <w:tcPr>
            <w:tcW w:w="696" w:type="dxa"/>
          </w:tcPr>
          <w:p w:rsidR="00B872E2" w:rsidRDefault="00B872E2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167" w:type="dxa"/>
            <w:gridSpan w:val="2"/>
          </w:tcPr>
          <w:p w:rsidR="00B872E2" w:rsidRPr="00D40A48" w:rsidRDefault="00B872E2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2E2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эстафеты.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 мной»</w:t>
            </w:r>
          </w:p>
        </w:tc>
        <w:tc>
          <w:tcPr>
            <w:tcW w:w="1726" w:type="dxa"/>
            <w:gridSpan w:val="2"/>
          </w:tcPr>
          <w:p w:rsidR="00B872E2" w:rsidRPr="0059758C" w:rsidRDefault="00B872E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7" w:type="dxa"/>
            <w:gridSpan w:val="6"/>
            <w:vMerge/>
            <w:tcBorders>
              <w:top w:val="nil"/>
            </w:tcBorders>
          </w:tcPr>
          <w:p w:rsidR="00B872E2" w:rsidRPr="0059758C" w:rsidRDefault="00B872E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A48" w:rsidRPr="0059758C" w:rsidTr="00B872E2">
        <w:trPr>
          <w:gridAfter w:val="2"/>
          <w:wAfter w:w="1017" w:type="dxa"/>
          <w:trHeight w:val="554"/>
        </w:trPr>
        <w:tc>
          <w:tcPr>
            <w:tcW w:w="696" w:type="dxa"/>
          </w:tcPr>
          <w:p w:rsidR="00D40A48" w:rsidRDefault="00B872E2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167" w:type="dxa"/>
            <w:gridSpan w:val="2"/>
          </w:tcPr>
          <w:p w:rsidR="00D40A48" w:rsidRPr="00D40A48" w:rsidRDefault="00D40A48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эстафеты. Игра «Охотники и зайцы»</w:t>
            </w:r>
          </w:p>
        </w:tc>
        <w:tc>
          <w:tcPr>
            <w:tcW w:w="1726" w:type="dxa"/>
            <w:gridSpan w:val="2"/>
          </w:tcPr>
          <w:p w:rsidR="00D40A48" w:rsidRPr="0059758C" w:rsidRDefault="00D40A4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7" w:type="dxa"/>
            <w:gridSpan w:val="6"/>
            <w:vMerge/>
            <w:tcBorders>
              <w:top w:val="nil"/>
            </w:tcBorders>
          </w:tcPr>
          <w:p w:rsidR="00D40A48" w:rsidRPr="0059758C" w:rsidRDefault="00D40A4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A48" w:rsidRPr="0059758C" w:rsidTr="00B872E2">
        <w:trPr>
          <w:gridAfter w:val="2"/>
          <w:wAfter w:w="1017" w:type="dxa"/>
          <w:trHeight w:val="554"/>
        </w:trPr>
        <w:tc>
          <w:tcPr>
            <w:tcW w:w="696" w:type="dxa"/>
          </w:tcPr>
          <w:p w:rsidR="00D40A48" w:rsidRDefault="00B872E2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167" w:type="dxa"/>
            <w:gridSpan w:val="2"/>
          </w:tcPr>
          <w:p w:rsidR="00D40A48" w:rsidRDefault="00D40A48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физических упражнений на осанку. Приемы закаливания. Понятие обморожение</w:t>
            </w:r>
          </w:p>
        </w:tc>
        <w:tc>
          <w:tcPr>
            <w:tcW w:w="1726" w:type="dxa"/>
            <w:gridSpan w:val="2"/>
          </w:tcPr>
          <w:p w:rsidR="00D40A48" w:rsidRPr="0059758C" w:rsidRDefault="00D40A4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7" w:type="dxa"/>
            <w:gridSpan w:val="6"/>
            <w:vMerge/>
            <w:tcBorders>
              <w:top w:val="nil"/>
            </w:tcBorders>
          </w:tcPr>
          <w:p w:rsidR="00D40A48" w:rsidRPr="0059758C" w:rsidRDefault="00D40A4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A48" w:rsidRPr="0059758C" w:rsidTr="00B872E2">
        <w:trPr>
          <w:gridAfter w:val="2"/>
          <w:wAfter w:w="1017" w:type="dxa"/>
          <w:trHeight w:val="554"/>
        </w:trPr>
        <w:tc>
          <w:tcPr>
            <w:tcW w:w="696" w:type="dxa"/>
          </w:tcPr>
          <w:p w:rsidR="00D40A48" w:rsidRDefault="00B872E2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167" w:type="dxa"/>
            <w:gridSpan w:val="2"/>
          </w:tcPr>
          <w:p w:rsidR="00D40A48" w:rsidRDefault="00D40A48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путешествие «Зарождение физической  культуры на территории Древней Руси»</w:t>
            </w:r>
          </w:p>
        </w:tc>
        <w:tc>
          <w:tcPr>
            <w:tcW w:w="1726" w:type="dxa"/>
            <w:gridSpan w:val="2"/>
          </w:tcPr>
          <w:p w:rsidR="00D40A48" w:rsidRPr="0059758C" w:rsidRDefault="00D40A4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7" w:type="dxa"/>
            <w:gridSpan w:val="6"/>
            <w:vMerge/>
            <w:tcBorders>
              <w:top w:val="nil"/>
            </w:tcBorders>
          </w:tcPr>
          <w:p w:rsidR="00D40A48" w:rsidRPr="0059758C" w:rsidRDefault="00D40A48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2"/>
          <w:wAfter w:w="1017" w:type="dxa"/>
          <w:trHeight w:val="563"/>
        </w:trPr>
        <w:tc>
          <w:tcPr>
            <w:tcW w:w="696" w:type="dxa"/>
          </w:tcPr>
          <w:p w:rsidR="00FE42D1" w:rsidRPr="0059758C" w:rsidRDefault="00B872E2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с основами акробатики: «У медведя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бору», «Бой петухов».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7" w:type="dxa"/>
            <w:gridSpan w:val="6"/>
            <w:vMerge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2"/>
          <w:wAfter w:w="1017" w:type="dxa"/>
          <w:trHeight w:val="684"/>
        </w:trPr>
        <w:tc>
          <w:tcPr>
            <w:tcW w:w="696" w:type="dxa"/>
          </w:tcPr>
          <w:p w:rsidR="00FE42D1" w:rsidRPr="0059758C" w:rsidRDefault="00B872E2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с основами акробатики: «Салки-догонялки», «Змейка»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7" w:type="dxa"/>
            <w:gridSpan w:val="6"/>
            <w:vMerge/>
            <w:tcBorders>
              <w:bottom w:val="nil"/>
            </w:tcBorders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1"/>
          <w:wAfter w:w="983" w:type="dxa"/>
          <w:trHeight w:val="391"/>
        </w:trPr>
        <w:tc>
          <w:tcPr>
            <w:tcW w:w="696" w:type="dxa"/>
          </w:tcPr>
          <w:p w:rsidR="00FE42D1" w:rsidRPr="0059758C" w:rsidRDefault="00B872E2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с основами акробатики: «Пройди бесшумно», «Через холодный ручей».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1" w:type="dxa"/>
            <w:gridSpan w:val="7"/>
            <w:vMerge w:val="restart"/>
            <w:tcBorders>
              <w:top w:val="nil"/>
            </w:tcBorders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1"/>
          <w:wAfter w:w="983" w:type="dxa"/>
        </w:trPr>
        <w:tc>
          <w:tcPr>
            <w:tcW w:w="696" w:type="dxa"/>
          </w:tcPr>
          <w:p w:rsidR="00FE42D1" w:rsidRPr="0059758C" w:rsidRDefault="00B872E2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="00FE42D1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Эстафета «Веселые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старты»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ере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вочка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ногами», «Эстафета с обручами». Подвижная игра «Догонялки на марше».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1" w:type="dxa"/>
            <w:gridSpan w:val="7"/>
            <w:vMerge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1"/>
          <w:wAfter w:w="983" w:type="dxa"/>
        </w:trPr>
        <w:tc>
          <w:tcPr>
            <w:tcW w:w="696" w:type="dxa"/>
          </w:tcPr>
          <w:p w:rsidR="00FE42D1" w:rsidRPr="0059758C" w:rsidRDefault="00B872E2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игра Основные физические качества (сила, быстрота, выносливость, гибкость, равновесие). Игра «Слушай сигнал».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1" w:type="dxa"/>
            <w:gridSpan w:val="7"/>
            <w:vMerge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2E2" w:rsidRPr="0059758C" w:rsidTr="00B872E2">
        <w:trPr>
          <w:gridAfter w:val="8"/>
          <w:wAfter w:w="6930" w:type="dxa"/>
          <w:trHeight w:val="307"/>
        </w:trPr>
        <w:tc>
          <w:tcPr>
            <w:tcW w:w="706" w:type="dxa"/>
            <w:gridSpan w:val="2"/>
            <w:tcBorders>
              <w:bottom w:val="single" w:sz="4" w:space="0" w:color="auto"/>
            </w:tcBorders>
          </w:tcPr>
          <w:p w:rsidR="00B872E2" w:rsidRPr="0059758C" w:rsidRDefault="00B872E2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157" w:type="dxa"/>
            <w:tcBorders>
              <w:bottom w:val="single" w:sz="4" w:space="0" w:color="auto"/>
            </w:tcBorders>
          </w:tcPr>
          <w:p w:rsidR="00B872E2" w:rsidRPr="0059758C" w:rsidRDefault="00B872E2" w:rsidP="00FE42D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занятиями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лыжами для укрепления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самоконтроля.</w:t>
            </w:r>
          </w:p>
          <w:p w:rsidR="00B872E2" w:rsidRPr="0059758C" w:rsidRDefault="00B872E2" w:rsidP="00FE42D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при ходьбе.</w:t>
            </w: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:rsidR="00B872E2" w:rsidRDefault="00B872E2">
            <w:pPr>
              <w:spacing w:after="16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2E2" w:rsidRPr="0059758C" w:rsidRDefault="00B872E2" w:rsidP="00B872E2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2E2" w:rsidRPr="0059758C" w:rsidTr="00B872E2">
        <w:trPr>
          <w:gridAfter w:val="8"/>
          <w:wAfter w:w="6930" w:type="dxa"/>
          <w:trHeight w:val="273"/>
        </w:trPr>
        <w:tc>
          <w:tcPr>
            <w:tcW w:w="706" w:type="dxa"/>
            <w:gridSpan w:val="2"/>
            <w:tcBorders>
              <w:bottom w:val="nil"/>
            </w:tcBorders>
          </w:tcPr>
          <w:p w:rsidR="00B872E2" w:rsidRDefault="00B872E2" w:rsidP="00FE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3"/>
            <w:tcBorders>
              <w:bottom w:val="nil"/>
            </w:tcBorders>
          </w:tcPr>
          <w:p w:rsidR="00B872E2" w:rsidRPr="0059758C" w:rsidRDefault="00B872E2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80"/>
        </w:trPr>
        <w:tc>
          <w:tcPr>
            <w:tcW w:w="696" w:type="dxa"/>
            <w:tcBorders>
              <w:top w:val="nil"/>
            </w:tcBorders>
          </w:tcPr>
          <w:p w:rsidR="00FE42D1" w:rsidRPr="0059758C" w:rsidRDefault="00B872E2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167" w:type="dxa"/>
            <w:gridSpan w:val="2"/>
            <w:tcBorders>
              <w:top w:val="nil"/>
            </w:tcBorders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30 метров. Прыжки в длину с разбега. Подвижная игра «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». ТБ во время прыжка в длину.</w:t>
            </w:r>
          </w:p>
        </w:tc>
        <w:tc>
          <w:tcPr>
            <w:tcW w:w="1726" w:type="dxa"/>
            <w:gridSpan w:val="2"/>
            <w:tcBorders>
              <w:top w:val="nil"/>
            </w:tcBorders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612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59758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60 метров</w:t>
              </w:r>
            </w:smartTag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 Прыжки в длину с разбега.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59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53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60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Бег. Метание на дальность.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55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Бег. Метание на дальность.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63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со скакалкой. Подвижная игра «Кот и мыши».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698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использованием скакалки. Подвижная игра «Невод».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52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высоту. «Челночный» бег.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60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высоту. «Челночный» бег.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54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62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56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6"/>
          <w:wAfter w:w="6871" w:type="dxa"/>
          <w:trHeight w:val="550"/>
        </w:trPr>
        <w:tc>
          <w:tcPr>
            <w:tcW w:w="70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2" w:type="dxa"/>
            <w:gridSpan w:val="2"/>
          </w:tcPr>
          <w:p w:rsidR="00FE42D1" w:rsidRPr="0059758C" w:rsidRDefault="00FE42D1" w:rsidP="0043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Подвижные игры – 10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764" w:type="dxa"/>
            <w:gridSpan w:val="3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58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мячами. Игра «Бросай поймай» . Развитие координации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66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«Третий лишний». ОРУ. Развитие выносливости.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404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Эстафеты. ОРУ. Игра «Пятнашки». Развитие прыжковых качеств.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66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«Воробьи и вороны». Эстафеты. Развитие скоростно-силовых качеств.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46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«Третий лишний». ОРУ. Развитие выносливости.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69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«Пятнашки» Эстафеты. Развитие скоростно-силовых качеств.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59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«Воробьи и вороны». ОРУ. Развитие выносливости.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54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 в движении. Игры: «Лисы и куры», «Точный расчет». Эстафеты. Развитие скоростно-силовых качеств.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561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Эстафеты. Развитие координации. 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2D1" w:rsidRPr="0059758C" w:rsidTr="00B872E2">
        <w:trPr>
          <w:gridAfter w:val="8"/>
          <w:wAfter w:w="6934" w:type="dxa"/>
          <w:trHeight w:val="413"/>
        </w:trPr>
        <w:tc>
          <w:tcPr>
            <w:tcW w:w="696" w:type="dxa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13167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при купании в водоемах во время  летних каникул.</w:t>
            </w:r>
          </w:p>
        </w:tc>
        <w:tc>
          <w:tcPr>
            <w:tcW w:w="1726" w:type="dxa"/>
            <w:gridSpan w:val="2"/>
          </w:tcPr>
          <w:p w:rsidR="00FE42D1" w:rsidRPr="0059758C" w:rsidRDefault="00FE42D1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872E2" w:rsidRDefault="00B872E2" w:rsidP="00B872E2">
      <w:pPr>
        <w:tabs>
          <w:tab w:val="left" w:pos="5025"/>
          <w:tab w:val="center" w:pos="7867"/>
        </w:tabs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lastRenderedPageBreak/>
        <w:tab/>
      </w:r>
    </w:p>
    <w:p w:rsidR="00B872E2" w:rsidRPr="00C20139" w:rsidRDefault="00B872E2" w:rsidP="00B872E2">
      <w:pPr>
        <w:tabs>
          <w:tab w:val="left" w:pos="5025"/>
          <w:tab w:val="center" w:pos="7867"/>
        </w:tabs>
        <w:rPr>
          <w:rFonts w:ascii="Times New Roman" w:eastAsia="Times New Roman" w:hAnsi="Times New Roman" w:cs="Times New Roman"/>
          <w:sz w:val="28"/>
          <w:szCs w:val="24"/>
        </w:rPr>
      </w:pPr>
    </w:p>
    <w:p w:rsidR="00B76DAD" w:rsidRPr="00C20139" w:rsidRDefault="00B872E2" w:rsidP="00B872E2">
      <w:pPr>
        <w:tabs>
          <w:tab w:val="left" w:pos="5025"/>
          <w:tab w:val="center" w:pos="7867"/>
        </w:tabs>
        <w:rPr>
          <w:rFonts w:ascii="Times New Roman" w:eastAsia="Times New Roman" w:hAnsi="Times New Roman" w:cs="Times New Roman"/>
          <w:sz w:val="28"/>
          <w:szCs w:val="24"/>
        </w:rPr>
      </w:pPr>
      <w:r w:rsidRPr="00C20139">
        <w:rPr>
          <w:rFonts w:ascii="Times New Roman" w:eastAsia="Times New Roman" w:hAnsi="Times New Roman" w:cs="Times New Roman"/>
          <w:sz w:val="28"/>
          <w:szCs w:val="24"/>
        </w:rPr>
        <w:tab/>
        <w:t>Критерии оценивания по физкультуре</w:t>
      </w:r>
    </w:p>
    <w:p w:rsidR="00B872E2" w:rsidRPr="00C20139" w:rsidRDefault="00B872E2" w:rsidP="00B76DAD">
      <w:pPr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C20139">
        <w:rPr>
          <w:rFonts w:ascii="Times New Roman" w:eastAsia="Times New Roman" w:hAnsi="Times New Roman" w:cs="Times New Roman"/>
          <w:sz w:val="28"/>
          <w:szCs w:val="24"/>
        </w:rPr>
        <w:t>Оценка в 1 классе не ставится</w:t>
      </w:r>
    </w:p>
    <w:p w:rsidR="00B872E2" w:rsidRPr="0059758C" w:rsidRDefault="00B872E2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C20139">
        <w:rPr>
          <w:rFonts w:ascii="Times New Roman" w:eastAsia="Times New Roman" w:hAnsi="Times New Roman" w:cs="Times New Roman"/>
          <w:sz w:val="28"/>
          <w:szCs w:val="24"/>
        </w:rPr>
        <w:t>Отмечается «справился» или «не справился</w:t>
      </w: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»</w:t>
      </w: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sectPr w:rsidR="00B76DAD" w:rsidRPr="0059758C" w:rsidSect="004600DC">
      <w:pgSz w:w="16838" w:h="11906" w:orient="landscape"/>
      <w:pgMar w:top="851" w:right="53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B34" w:rsidRDefault="00E55B34" w:rsidP="00D164C3">
      <w:pPr>
        <w:spacing w:after="0" w:line="240" w:lineRule="auto"/>
      </w:pPr>
      <w:r>
        <w:separator/>
      </w:r>
    </w:p>
  </w:endnote>
  <w:endnote w:type="continuationSeparator" w:id="0">
    <w:p w:rsidR="00E55B34" w:rsidRDefault="00E55B34" w:rsidP="00D1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B34" w:rsidRDefault="00E55B34" w:rsidP="00D164C3">
      <w:pPr>
        <w:spacing w:after="0" w:line="240" w:lineRule="auto"/>
      </w:pPr>
      <w:r>
        <w:separator/>
      </w:r>
    </w:p>
  </w:footnote>
  <w:footnote w:type="continuationSeparator" w:id="0">
    <w:p w:rsidR="00E55B34" w:rsidRDefault="00E55B34" w:rsidP="00D16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0A76"/>
    <w:multiLevelType w:val="hybridMultilevel"/>
    <w:tmpl w:val="213A36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357A7"/>
    <w:multiLevelType w:val="multilevel"/>
    <w:tmpl w:val="CC3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0C4396"/>
    <w:multiLevelType w:val="hybridMultilevel"/>
    <w:tmpl w:val="07D24D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4975EDE"/>
    <w:multiLevelType w:val="hybridMultilevel"/>
    <w:tmpl w:val="4574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A7F57"/>
    <w:multiLevelType w:val="hybridMultilevel"/>
    <w:tmpl w:val="042C5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E0253C"/>
    <w:multiLevelType w:val="hybridMultilevel"/>
    <w:tmpl w:val="6FE4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C7BA5"/>
    <w:multiLevelType w:val="hybridMultilevel"/>
    <w:tmpl w:val="78C6C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AF6E23"/>
    <w:multiLevelType w:val="multilevel"/>
    <w:tmpl w:val="5BA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E991266"/>
    <w:multiLevelType w:val="hybridMultilevel"/>
    <w:tmpl w:val="0FE65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10"/>
  </w:num>
  <w:num w:numId="1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18C"/>
    <w:rsid w:val="00006021"/>
    <w:rsid w:val="00030C99"/>
    <w:rsid w:val="00064274"/>
    <w:rsid w:val="000B1B10"/>
    <w:rsid w:val="0013458B"/>
    <w:rsid w:val="00136559"/>
    <w:rsid w:val="00166B61"/>
    <w:rsid w:val="002D4FDF"/>
    <w:rsid w:val="00340DFF"/>
    <w:rsid w:val="0036099C"/>
    <w:rsid w:val="003C4615"/>
    <w:rsid w:val="003F2661"/>
    <w:rsid w:val="00434EF8"/>
    <w:rsid w:val="004600DC"/>
    <w:rsid w:val="004B0C40"/>
    <w:rsid w:val="005206C8"/>
    <w:rsid w:val="00533790"/>
    <w:rsid w:val="00533BE4"/>
    <w:rsid w:val="0059758C"/>
    <w:rsid w:val="005A650C"/>
    <w:rsid w:val="005B5EA8"/>
    <w:rsid w:val="006120BA"/>
    <w:rsid w:val="00647F80"/>
    <w:rsid w:val="00657C1A"/>
    <w:rsid w:val="00680BF0"/>
    <w:rsid w:val="00721644"/>
    <w:rsid w:val="00735530"/>
    <w:rsid w:val="007515D8"/>
    <w:rsid w:val="00873849"/>
    <w:rsid w:val="00874F23"/>
    <w:rsid w:val="009408E7"/>
    <w:rsid w:val="00964E1C"/>
    <w:rsid w:val="00A33876"/>
    <w:rsid w:val="00A92A8D"/>
    <w:rsid w:val="00B020EC"/>
    <w:rsid w:val="00B20F17"/>
    <w:rsid w:val="00B6518C"/>
    <w:rsid w:val="00B7310D"/>
    <w:rsid w:val="00B76DAD"/>
    <w:rsid w:val="00B872E2"/>
    <w:rsid w:val="00BA0AB0"/>
    <w:rsid w:val="00BA7315"/>
    <w:rsid w:val="00BD6F38"/>
    <w:rsid w:val="00C20139"/>
    <w:rsid w:val="00C32D4F"/>
    <w:rsid w:val="00C36548"/>
    <w:rsid w:val="00CD0DBC"/>
    <w:rsid w:val="00CE77DD"/>
    <w:rsid w:val="00CF680D"/>
    <w:rsid w:val="00D164C3"/>
    <w:rsid w:val="00D20CEB"/>
    <w:rsid w:val="00D26AF9"/>
    <w:rsid w:val="00D40A48"/>
    <w:rsid w:val="00D623EC"/>
    <w:rsid w:val="00D733FF"/>
    <w:rsid w:val="00D9050C"/>
    <w:rsid w:val="00D942B0"/>
    <w:rsid w:val="00E1261B"/>
    <w:rsid w:val="00E50A83"/>
    <w:rsid w:val="00E55B34"/>
    <w:rsid w:val="00E72DD2"/>
    <w:rsid w:val="00ED21DF"/>
    <w:rsid w:val="00EE1344"/>
    <w:rsid w:val="00EF15EE"/>
    <w:rsid w:val="00EF7435"/>
    <w:rsid w:val="00F01290"/>
    <w:rsid w:val="00F3339B"/>
    <w:rsid w:val="00F42281"/>
    <w:rsid w:val="00FE4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AD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qFormat/>
    <w:rsid w:val="00CE77DD"/>
    <w:rPr>
      <w:b/>
      <w:bCs/>
      <w:spacing w:val="0"/>
    </w:rPr>
  </w:style>
  <w:style w:type="character" w:styleId="a9">
    <w:name w:val="Emphasis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customStyle="1" w:styleId="Style1">
    <w:name w:val="Style1"/>
    <w:basedOn w:val="a"/>
    <w:uiPriority w:val="99"/>
    <w:rsid w:val="00B76DAD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8">
    <w:name w:val="Font Style98"/>
    <w:basedOn w:val="a0"/>
    <w:rsid w:val="00B76DA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8">
    <w:name w:val="Font Style108"/>
    <w:basedOn w:val="a0"/>
    <w:uiPriority w:val="99"/>
    <w:rsid w:val="00B76DAD"/>
    <w:rPr>
      <w:rFonts w:ascii="Times New Roman" w:hAnsi="Times New Roman" w:cs="Times New Roman"/>
      <w:b/>
      <w:bCs/>
      <w:spacing w:val="-10"/>
      <w:sz w:val="22"/>
      <w:szCs w:val="22"/>
    </w:rPr>
  </w:style>
  <w:style w:type="table" w:styleId="af4">
    <w:name w:val="Table Grid"/>
    <w:basedOn w:val="a1"/>
    <w:uiPriority w:val="59"/>
    <w:rsid w:val="00B76DAD"/>
    <w:pPr>
      <w:spacing w:after="0" w:line="240" w:lineRule="auto"/>
      <w:ind w:left="0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basedOn w:val="a0"/>
    <w:rsid w:val="00B76DA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0">
    <w:name w:val="Font Style120"/>
    <w:basedOn w:val="a0"/>
    <w:rsid w:val="00B76DAD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5">
    <w:name w:val="Hyperlink"/>
    <w:basedOn w:val="a0"/>
    <w:rsid w:val="00B76DAD"/>
    <w:rPr>
      <w:color w:val="0000FF"/>
      <w:u w:val="single"/>
    </w:rPr>
  </w:style>
  <w:style w:type="character" w:styleId="af6">
    <w:name w:val="FollowedHyperlink"/>
    <w:basedOn w:val="a0"/>
    <w:rsid w:val="00B76DAD"/>
    <w:rPr>
      <w:color w:val="800080"/>
      <w:u w:val="single"/>
    </w:rPr>
  </w:style>
  <w:style w:type="paragraph" w:customStyle="1" w:styleId="Style2">
    <w:name w:val="Style2"/>
    <w:basedOn w:val="a"/>
    <w:rsid w:val="00B76DAD"/>
    <w:pPr>
      <w:widowControl w:val="0"/>
      <w:autoSpaceDE w:val="0"/>
      <w:autoSpaceDN w:val="0"/>
      <w:adjustRightInd w:val="0"/>
      <w:spacing w:after="0" w:line="293" w:lineRule="exact"/>
      <w:ind w:firstLine="4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header"/>
    <w:basedOn w:val="a"/>
    <w:link w:val="af8"/>
    <w:uiPriority w:val="99"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basedOn w:val="a0"/>
    <w:link w:val="af9"/>
    <w:uiPriority w:val="99"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unhideWhenUsed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76DAD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Plain Text"/>
    <w:basedOn w:val="a"/>
    <w:link w:val="afe"/>
    <w:rsid w:val="00B76DA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B76DAD"/>
    <w:rPr>
      <w:rFonts w:ascii="Courier New" w:eastAsia="Times New Roman" w:hAnsi="Courier New" w:cs="Times New Roman"/>
      <w:lang w:eastAsia="ru-RU"/>
    </w:rPr>
  </w:style>
  <w:style w:type="paragraph" w:customStyle="1" w:styleId="11">
    <w:name w:val="Стиль1"/>
    <w:basedOn w:val="a"/>
    <w:rsid w:val="00B76DAD"/>
    <w:pPr>
      <w:spacing w:after="0" w:line="240" w:lineRule="auto"/>
      <w:ind w:right="-850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podzag120">
    <w:name w:val="podzag_120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B76DAD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B76DA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76DA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B76DA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B76DAD"/>
    <w:rPr>
      <w:rFonts w:ascii="Microsoft Sans Serif" w:hAnsi="Microsoft Sans Serif" w:cs="Microsoft Sans Serif" w:hint="default"/>
      <w:b/>
      <w:bCs/>
      <w:spacing w:val="20"/>
      <w:sz w:val="22"/>
      <w:szCs w:val="22"/>
    </w:rPr>
  </w:style>
  <w:style w:type="paragraph" w:styleId="aff">
    <w:name w:val="Normal (Web)"/>
    <w:basedOn w:val="a"/>
    <w:uiPriority w:val="99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76DAD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B76DA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Zag11">
    <w:name w:val="Zag_11"/>
    <w:rsid w:val="00B76DAD"/>
  </w:style>
  <w:style w:type="paragraph" w:customStyle="1" w:styleId="Zag3">
    <w:name w:val="Zag_3"/>
    <w:basedOn w:val="a"/>
    <w:rsid w:val="00B76DA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ff0">
    <w:name w:val="А_основной"/>
    <w:basedOn w:val="a"/>
    <w:link w:val="aff1"/>
    <w:qFormat/>
    <w:rsid w:val="00B76DAD"/>
    <w:pPr>
      <w:spacing w:after="0" w:line="360" w:lineRule="auto"/>
      <w:ind w:firstLine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А_основной Знак"/>
    <w:basedOn w:val="a0"/>
    <w:link w:val="aff0"/>
    <w:rsid w:val="00B76DA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76DAD"/>
  </w:style>
  <w:style w:type="paragraph" w:customStyle="1" w:styleId="c11">
    <w:name w:val="c11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76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AD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qFormat/>
    <w:rsid w:val="00CE77DD"/>
    <w:rPr>
      <w:b/>
      <w:bCs/>
      <w:spacing w:val="0"/>
    </w:rPr>
  </w:style>
  <w:style w:type="character" w:styleId="a9">
    <w:name w:val="Emphasis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customStyle="1" w:styleId="Style1">
    <w:name w:val="Style1"/>
    <w:basedOn w:val="a"/>
    <w:uiPriority w:val="99"/>
    <w:rsid w:val="00B76DAD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8">
    <w:name w:val="Font Style98"/>
    <w:basedOn w:val="a0"/>
    <w:rsid w:val="00B76DA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8">
    <w:name w:val="Font Style108"/>
    <w:basedOn w:val="a0"/>
    <w:uiPriority w:val="99"/>
    <w:rsid w:val="00B76DAD"/>
    <w:rPr>
      <w:rFonts w:ascii="Times New Roman" w:hAnsi="Times New Roman" w:cs="Times New Roman"/>
      <w:b/>
      <w:bCs/>
      <w:spacing w:val="-10"/>
      <w:sz w:val="22"/>
      <w:szCs w:val="22"/>
    </w:rPr>
  </w:style>
  <w:style w:type="table" w:styleId="af4">
    <w:name w:val="Table Grid"/>
    <w:basedOn w:val="a1"/>
    <w:uiPriority w:val="59"/>
    <w:rsid w:val="00B76DAD"/>
    <w:pPr>
      <w:spacing w:after="0" w:line="240" w:lineRule="auto"/>
      <w:ind w:left="0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basedOn w:val="a0"/>
    <w:rsid w:val="00B76DA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0">
    <w:name w:val="Font Style120"/>
    <w:basedOn w:val="a0"/>
    <w:rsid w:val="00B76DAD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5">
    <w:name w:val="Hyperlink"/>
    <w:basedOn w:val="a0"/>
    <w:rsid w:val="00B76DAD"/>
    <w:rPr>
      <w:color w:val="0000FF"/>
      <w:u w:val="single"/>
    </w:rPr>
  </w:style>
  <w:style w:type="character" w:styleId="af6">
    <w:name w:val="FollowedHyperlink"/>
    <w:basedOn w:val="a0"/>
    <w:rsid w:val="00B76DAD"/>
    <w:rPr>
      <w:color w:val="800080"/>
      <w:u w:val="single"/>
    </w:rPr>
  </w:style>
  <w:style w:type="paragraph" w:customStyle="1" w:styleId="Style2">
    <w:name w:val="Style2"/>
    <w:basedOn w:val="a"/>
    <w:rsid w:val="00B76DAD"/>
    <w:pPr>
      <w:widowControl w:val="0"/>
      <w:autoSpaceDE w:val="0"/>
      <w:autoSpaceDN w:val="0"/>
      <w:adjustRightInd w:val="0"/>
      <w:spacing w:after="0" w:line="293" w:lineRule="exact"/>
      <w:ind w:firstLine="4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header"/>
    <w:basedOn w:val="a"/>
    <w:link w:val="af8"/>
    <w:uiPriority w:val="99"/>
    <w:semiHidden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semiHidden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unhideWhenUsed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76DAD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Plain Text"/>
    <w:basedOn w:val="a"/>
    <w:link w:val="afe"/>
    <w:rsid w:val="00B76DA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B76DAD"/>
    <w:rPr>
      <w:rFonts w:ascii="Courier New" w:eastAsia="Times New Roman" w:hAnsi="Courier New" w:cs="Times New Roman"/>
      <w:lang w:eastAsia="ru-RU"/>
    </w:rPr>
  </w:style>
  <w:style w:type="paragraph" w:customStyle="1" w:styleId="11">
    <w:name w:val="Стиль1"/>
    <w:basedOn w:val="a"/>
    <w:rsid w:val="00B76DAD"/>
    <w:pPr>
      <w:spacing w:after="0" w:line="240" w:lineRule="auto"/>
      <w:ind w:right="-850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podzag120">
    <w:name w:val="podzag_120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B76DAD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B76DA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76DA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B76DA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B76DAD"/>
    <w:rPr>
      <w:rFonts w:ascii="Microsoft Sans Serif" w:hAnsi="Microsoft Sans Serif" w:cs="Microsoft Sans Serif" w:hint="default"/>
      <w:b/>
      <w:bCs/>
      <w:spacing w:val="20"/>
      <w:sz w:val="22"/>
      <w:szCs w:val="22"/>
    </w:rPr>
  </w:style>
  <w:style w:type="paragraph" w:styleId="aff">
    <w:name w:val="Normal (Web)"/>
    <w:basedOn w:val="a"/>
    <w:uiPriority w:val="99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76DAD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B76DA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Zag11">
    <w:name w:val="Zag_11"/>
    <w:rsid w:val="00B76DAD"/>
  </w:style>
  <w:style w:type="paragraph" w:customStyle="1" w:styleId="Zag3">
    <w:name w:val="Zag_3"/>
    <w:basedOn w:val="a"/>
    <w:rsid w:val="00B76DA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ff0">
    <w:name w:val="А_основной"/>
    <w:basedOn w:val="a"/>
    <w:link w:val="aff1"/>
    <w:qFormat/>
    <w:rsid w:val="00B76DAD"/>
    <w:pPr>
      <w:spacing w:after="0" w:line="360" w:lineRule="auto"/>
      <w:ind w:firstLine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А_основной Знак"/>
    <w:basedOn w:val="a0"/>
    <w:link w:val="aff0"/>
    <w:rsid w:val="00B76DA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76DAD"/>
  </w:style>
  <w:style w:type="paragraph" w:customStyle="1" w:styleId="c11">
    <w:name w:val="c11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76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99C5B-E7BC-426D-9169-B79DE49C8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2707</Words>
  <Characters>15434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геннадий</cp:lastModifiedBy>
  <cp:revision>50</cp:revision>
  <cp:lastPrinted>2017-09-17T11:51:00Z</cp:lastPrinted>
  <dcterms:created xsi:type="dcterms:W3CDTF">2014-11-05T16:20:00Z</dcterms:created>
  <dcterms:modified xsi:type="dcterms:W3CDTF">2017-09-25T18:48:00Z</dcterms:modified>
</cp:coreProperties>
</file>